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C2" w:rsidRPr="00F034C8" w:rsidRDefault="00A95FC2" w:rsidP="00A95FC2">
      <w:pPr>
        <w:spacing w:after="0" w:line="240" w:lineRule="auto"/>
        <w:ind w:left="5245" w:right="3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Принято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I Республиканском образовательном форуме </w:t>
      </w:r>
    </w:p>
    <w:p w:rsidR="00A95FC2" w:rsidRPr="00F034C8" w:rsidRDefault="00A95FC2" w:rsidP="00A95FC2">
      <w:pPr>
        <w:spacing w:after="0" w:line="240" w:lineRule="auto"/>
        <w:ind w:left="5245" w:right="3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«Точка роста. Территория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современных технологий»</w:t>
      </w:r>
    </w:p>
    <w:p w:rsidR="00A95FC2" w:rsidRPr="00F034C8" w:rsidRDefault="00A95FC2" w:rsidP="00A95FC2">
      <w:pPr>
        <w:spacing w:after="0" w:line="240" w:lineRule="auto"/>
        <w:ind w:left="5245" w:right="3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 ноября 2019 года</w:t>
      </w:r>
    </w:p>
    <w:p w:rsidR="00A95FC2" w:rsidRPr="00F034C8" w:rsidRDefault="00A95FC2" w:rsidP="00A95FC2">
      <w:pPr>
        <w:spacing w:after="0"/>
        <w:ind w:left="4820" w:right="3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spacing w:after="0" w:line="240" w:lineRule="auto"/>
        <w:ind w:right="3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A95FC2" w:rsidRPr="00F034C8" w:rsidRDefault="00A95FC2" w:rsidP="00A95FC2">
      <w:pPr>
        <w:spacing w:after="0" w:line="240" w:lineRule="auto"/>
        <w:ind w:right="3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 Республиканского образовательного форума </w:t>
      </w:r>
    </w:p>
    <w:p w:rsidR="00A95FC2" w:rsidRPr="00F034C8" w:rsidRDefault="00A95FC2" w:rsidP="00A95FC2">
      <w:pPr>
        <w:spacing w:after="0" w:line="240" w:lineRule="auto"/>
        <w:ind w:right="3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«Точка роста. Территория современных технологий»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Министерством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науки 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Башкортостан совместно со </w:t>
      </w:r>
      <w:proofErr w:type="spellStart"/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Стерлитамакским</w:t>
      </w:r>
      <w:proofErr w:type="spellEnd"/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филиалом Башкирского государственного университета 29 ноября 2019 года проведен I Республиканский образовательный форум «Точка роста. Территория современных технологий» для муниципальных координаторов, руководителей и педагогов Центров образования цифрового и гуманитарного профилей «Точка роста» (далее – Центры «Точка роста»).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Заслушав и обсудив доклады и выступления на планарном заседании, мастер-классах участники совещания РЕШИЛИ: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Создать банк методических материалов по основным и дополнительным общеобразовательным программам для педагогов центров “Точка роста”.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Ответственный: ГАУ ДПО ИРО РБ, муниципальные методические службы. 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до 25 июня 2020 года.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Создать республиканскую модель сетевого взаимодействия образовательных и заинтересованных организаций с учётом создаваемых муниципальных сетей. 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Ответственные: Министерство образования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Республики Башкортостан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ГАУ ДПО ИРО РБ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 местного самоуправления.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до 20 декабря 2019 года.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заключение договоров (соглашений) о сетевом взаимодействии/сотрудничестве с образовательными и заинтересованными организациями.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Ответственные: образовательные организации, на базе которых созданы центры “Точка роста”.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до 20 декабря 2019 года.</w:t>
      </w:r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Обеспечить проведение зональных практико-ориентированных обучающих семинаров на базе созданных центров “Точка роста” с участием представителей </w:t>
      </w:r>
      <w:proofErr w:type="spellStart"/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Стерлитамакского</w:t>
      </w:r>
      <w:proofErr w:type="spellEnd"/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филиала Башкирского государственного университета. </w:t>
      </w:r>
    </w:p>
    <w:p w:rsidR="00A95FC2" w:rsidRDefault="00A95FC2" w:rsidP="00A95FC2">
      <w:pPr>
        <w:spacing w:after="0" w:line="240" w:lineRule="auto"/>
        <w:ind w:right="3" w:firstLine="106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Ответственные: </w:t>
      </w: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Министерство образования и науки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Башкортостан, Стерлитамакски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филиал</w:t>
      </w: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Башкирского государственного университета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ГАУ ДПО ИРО РБ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95FC2" w:rsidRPr="00A95FC2" w:rsidRDefault="00A95FC2" w:rsidP="00A95FC2">
      <w:pPr>
        <w:spacing w:after="0" w:line="240" w:lineRule="auto"/>
        <w:ind w:left="1069" w:right="3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ежегодно.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Организовать конкурс педагогического мастерства (на лучшую методическую разработку урока, мероприятия внеурочной деятельности, социокультурного мероприятия, презентацию) среди педагогов центров «Точка роста».</w:t>
      </w:r>
    </w:p>
    <w:p w:rsidR="00A95FC2" w:rsidRPr="00A95FC2" w:rsidRDefault="00A95FC2" w:rsidP="00A95FC2">
      <w:pPr>
        <w:spacing w:after="0" w:line="240" w:lineRule="auto"/>
        <w:ind w:right="3" w:firstLine="106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Ответственные: Министерство образования и науки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Башкортостан, органы местного самоуправления, образовательные организации.</w:t>
      </w:r>
    </w:p>
    <w:p w:rsidR="00A95FC2" w:rsidRPr="00F034C8" w:rsidRDefault="00A95FC2" w:rsidP="00A95FC2">
      <w:pPr>
        <w:pStyle w:val="a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ноябрь 2020 года.</w:t>
      </w:r>
    </w:p>
    <w:p w:rsidR="00A95FC2" w:rsidRPr="00F034C8" w:rsidRDefault="00A95FC2" w:rsidP="00A95FC2">
      <w:pPr>
        <w:pStyle w:val="a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Организовать конкурс среди образовательных организаций на разработку лучшего </w:t>
      </w:r>
      <w:proofErr w:type="gramStart"/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дизайн-макета</w:t>
      </w:r>
      <w:proofErr w:type="gramEnd"/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проекта зонирования центра “Точка роста” на основе технологий 3D моделирования.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Ответственные: Министерство образования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Республики Башкортостан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органы местного самоуправления, образовательные организации.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май 2020 года.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Позиционировать деятельность центров “Точка роста” на положительном фоне событий, широко используя возможности современных средств распространения информации, в том числе социальных сетей, СМИ на муниципальном и республиканском уровнях.</w:t>
      </w:r>
      <w:proofErr w:type="gramEnd"/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Ответственные: Министерство образования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Республики Башкортостан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органы местного самоуправления, образовательные организации.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постоянно.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95FC2" w:rsidRPr="00F034C8" w:rsidRDefault="00A95FC2" w:rsidP="00A95FC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на регулярной основе проектные сессии и мастер классы на базе центров “Точка роста”.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Ответственные: Министерство образования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Республики Башкортостан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95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ГАУ ДПО ИРО РБ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 местного самоуправления, образовательные организации.</w:t>
      </w:r>
    </w:p>
    <w:p w:rsidR="00A95FC2" w:rsidRPr="00F034C8" w:rsidRDefault="00A95FC2" w:rsidP="00A95FC2">
      <w:pPr>
        <w:spacing w:after="0" w:line="240" w:lineRule="auto"/>
        <w:ind w:right="3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4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Срок: постоянно.</w:t>
      </w:r>
    </w:p>
    <w:p w:rsidR="0031654D" w:rsidRPr="007B7928" w:rsidRDefault="0031654D" w:rsidP="007B7928"/>
    <w:sectPr w:rsidR="0031654D" w:rsidRPr="007B7928" w:rsidSect="00A95FC2">
      <w:headerReference w:type="default" r:id="rId8"/>
      <w:footerReference w:type="default" r:id="rId9"/>
      <w:pgSz w:w="11906" w:h="16838"/>
      <w:pgMar w:top="1676" w:right="991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416" w:rsidRDefault="00E72416" w:rsidP="0031654D">
      <w:pPr>
        <w:spacing w:after="0" w:line="240" w:lineRule="auto"/>
      </w:pPr>
      <w:r>
        <w:separator/>
      </w:r>
    </w:p>
  </w:endnote>
  <w:endnote w:type="continuationSeparator" w:id="0">
    <w:p w:rsidR="00E72416" w:rsidRDefault="00E72416" w:rsidP="0031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4681298"/>
      <w:docPartObj>
        <w:docPartGallery w:val="Page Numbers (Bottom of Page)"/>
        <w:docPartUnique/>
      </w:docPartObj>
    </w:sdtPr>
    <w:sdtEndPr>
      <w:rPr>
        <w:rFonts w:ascii="Arial" w:hAnsi="Arial" w:cs="Arial"/>
        <w:color w:val="A6A6A6" w:themeColor="background1" w:themeShade="A6"/>
        <w:sz w:val="24"/>
        <w:szCs w:val="24"/>
      </w:rPr>
    </w:sdtEndPr>
    <w:sdtContent>
      <w:p w:rsidR="00344DD3" w:rsidRPr="00CA5867" w:rsidRDefault="00CA5867" w:rsidP="00CA5867">
        <w:pPr>
          <w:pStyle w:val="a7"/>
          <w:jc w:val="right"/>
          <w:rPr>
            <w:rFonts w:ascii="Arial" w:hAnsi="Arial" w:cs="Arial"/>
            <w:color w:val="A6A6A6" w:themeColor="background1" w:themeShade="A6"/>
            <w:sz w:val="24"/>
            <w:szCs w:val="24"/>
          </w:rPr>
        </w:pPr>
        <w:r>
          <w:rPr>
            <w:noProof/>
            <w:lang w:eastAsia="ru-RU"/>
          </w:rPr>
          <w:drawing>
            <wp:anchor distT="0" distB="0" distL="114300" distR="114300" simplePos="0" relativeHeight="251659264" behindDoc="1" locked="0" layoutInCell="1" allowOverlap="1" wp14:anchorId="7C2D0F95" wp14:editId="67BBD3FE">
              <wp:simplePos x="0" y="0"/>
              <wp:positionH relativeFrom="column">
                <wp:posOffset>5748020</wp:posOffset>
              </wp:positionH>
              <wp:positionV relativeFrom="paragraph">
                <wp:posOffset>-189865</wp:posOffset>
              </wp:positionV>
              <wp:extent cx="504825" cy="651510"/>
              <wp:effectExtent l="0" t="0" r="9525" b="0"/>
              <wp:wrapThrough wrapText="bothSides">
                <wp:wrapPolygon edited="0">
                  <wp:start x="0" y="0"/>
                  <wp:lineTo x="0" y="20842"/>
                  <wp:lineTo x="21192" y="20842"/>
                  <wp:lineTo x="21192" y="0"/>
                  <wp:lineTo x="0" y="0"/>
                </wp:wrapPolygon>
              </wp:wrapThrough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825" cy="6515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83924" w:rsidRPr="00CA5867">
          <w:rPr>
            <w:rFonts w:ascii="Arial" w:hAnsi="Arial" w:cs="Arial"/>
            <w:color w:val="A6A6A6" w:themeColor="background1" w:themeShade="A6"/>
            <w:sz w:val="24"/>
            <w:szCs w:val="24"/>
          </w:rPr>
          <w:fldChar w:fldCharType="begin"/>
        </w:r>
        <w:r w:rsidR="00483924" w:rsidRPr="00CA5867">
          <w:rPr>
            <w:rFonts w:ascii="Arial" w:hAnsi="Arial" w:cs="Arial"/>
            <w:color w:val="A6A6A6" w:themeColor="background1" w:themeShade="A6"/>
            <w:sz w:val="24"/>
            <w:szCs w:val="24"/>
          </w:rPr>
          <w:instrText>PAGE   \* MERGEFORMAT</w:instrText>
        </w:r>
        <w:r w:rsidR="00483924" w:rsidRPr="00CA5867">
          <w:rPr>
            <w:rFonts w:ascii="Arial" w:hAnsi="Arial" w:cs="Arial"/>
            <w:color w:val="A6A6A6" w:themeColor="background1" w:themeShade="A6"/>
            <w:sz w:val="24"/>
            <w:szCs w:val="24"/>
          </w:rPr>
          <w:fldChar w:fldCharType="separate"/>
        </w:r>
        <w:r w:rsidR="00A95FC2">
          <w:rPr>
            <w:rFonts w:ascii="Arial" w:hAnsi="Arial" w:cs="Arial"/>
            <w:noProof/>
            <w:color w:val="A6A6A6" w:themeColor="background1" w:themeShade="A6"/>
            <w:sz w:val="24"/>
            <w:szCs w:val="24"/>
          </w:rPr>
          <w:t>2</w:t>
        </w:r>
        <w:r w:rsidR="00483924" w:rsidRPr="00CA5867">
          <w:rPr>
            <w:rFonts w:ascii="Arial" w:hAnsi="Arial" w:cs="Arial"/>
            <w:color w:val="A6A6A6" w:themeColor="background1" w:themeShade="A6"/>
            <w:sz w:val="24"/>
            <w:szCs w:val="24"/>
          </w:rPr>
          <w:fldChar w:fldCharType="end"/>
        </w:r>
        <w:r w:rsidR="00483924" w:rsidRPr="00CA5867">
          <w:rPr>
            <w:rFonts w:ascii="Arial" w:hAnsi="Arial" w:cs="Arial"/>
            <w:color w:val="A6A6A6" w:themeColor="background1" w:themeShade="A6"/>
            <w:sz w:val="24"/>
            <w:szCs w:val="24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416" w:rsidRDefault="00E72416" w:rsidP="0031654D">
      <w:pPr>
        <w:spacing w:after="0" w:line="240" w:lineRule="auto"/>
      </w:pPr>
      <w:r>
        <w:separator/>
      </w:r>
    </w:p>
  </w:footnote>
  <w:footnote w:type="continuationSeparator" w:id="0">
    <w:p w:rsidR="00E72416" w:rsidRDefault="00E72416" w:rsidP="0031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DD3" w:rsidRDefault="00F474AA" w:rsidP="00F474AA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8E10995" wp14:editId="4C398C85">
              <wp:simplePos x="0" y="0"/>
              <wp:positionH relativeFrom="column">
                <wp:posOffset>-147955</wp:posOffset>
              </wp:positionH>
              <wp:positionV relativeFrom="paragraph">
                <wp:posOffset>505460</wp:posOffset>
              </wp:positionV>
              <wp:extent cx="4381500" cy="200025"/>
              <wp:effectExtent l="0" t="0" r="0" b="9525"/>
              <wp:wrapNone/>
              <wp:docPr id="10" name="Группа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1500" cy="200025"/>
                        <a:chOff x="0" y="0"/>
                        <a:chExt cx="4381500" cy="200025"/>
                      </a:xfrm>
                    </wpg:grpSpPr>
                    <pic:pic xmlns:pic="http://schemas.openxmlformats.org/drawingml/2006/picture">
                      <pic:nvPicPr>
                        <pic:cNvPr id="3" name="Рисунок 3" descr="C:\Program Files\Microsoft Office\MEDIA\OFFICE14\Lines\BD21338_.gif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43815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Рисунок 9" descr="C:\Program Files\Microsoft Office\MEDIA\OFFICE14\Bullets\BD14868_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lum bright="70000" contrast="-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14575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Группа 10" o:spid="_x0000_s1026" style="position:absolute;margin-left:-11.65pt;margin-top:39.8pt;width:345pt;height:15.75pt;z-index:251661312" coordsize="43815,2000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3" o:spid="_x0000_s1027" type="#_x0000_t75" style="position:absolute;top:381;width:43815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q4EPDAAAA2gAAAA8AAABkcnMvZG93bnJldi54bWxEj19rwkAQxN8L/Q7HFvpWL1awknqKCIG+&#10;WPwLfVxy2yQ1txdzqybf3hMKPg4z8xtmOu9crS7UhsqzgeEgAUWce1txYWC/y94moIIgW6w9k4Ge&#10;Asxnz09TTK2/8oYuWylUhHBI0UAp0qRah7wkh2HgG+Lo/frWoUTZFtq2eI1wV+v3JBlrhxXHhRIb&#10;WpaUH7dnZ+Aj+9P74+FnLdJn+vs06Terc2XM60u3+AQl1Mkj/N/+sgZGcL8Sb4Ce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+rgQ8MAAADaAAAADwAAAAAAAAAAAAAAAACf&#10;AgAAZHJzL2Rvd25yZXYueG1sUEsFBgAAAAAEAAQA9wAAAI8DAAAAAA==&#10;">
                <v:imagedata r:id="rId3" o:title="BD21338_" recolortarget="#837a4a [1454]"/>
                <v:path arrowok="t"/>
              </v:shape>
              <v:shape id="Рисунок 9" o:spid="_x0000_s1028" type="#_x0000_t75" style="position:absolute;left:23145;width:2001;height:2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2UXDAAAA2gAAAA8AAABkcnMvZG93bnJldi54bWxEj0FrAjEUhO8F/0N4grearYdqV6MUQasI&#10;lWqh18fmuVncvCxJVtd/b4SCx2FmvmFmi87W4kI+VI4VvA0zEMSF0xWXCn6Pq9cJiBCRNdaOScGN&#10;AizmvZcZ5tpd+Ycuh1iKBOGQowITY5NLGQpDFsPQNcTJOzlvMSbpS6k9XhPc1nKUZe/SYsVpwWBD&#10;S0PF+dBaBV9bP6nWpnW77+3fZnxs9+2p3is16HefUxCRuvgM/7c3WsEHPK6kG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57ZRcMAAADaAAAADwAAAAAAAAAAAAAAAACf&#10;AgAAZHJzL2Rvd25yZXYueG1sUEsFBgAAAAAEAAQA9wAAAI8DAAAAAA==&#10;">
                <v:imagedata r:id="rId4" o:title="BD14868_" gain="19661f" blacklevel="22938f"/>
                <v:path arrowok="t"/>
              </v:shape>
            </v:group>
          </w:pict>
        </mc:Fallback>
      </mc:AlternateContent>
    </w:r>
    <w:r w:rsidR="00344DD3">
      <w:rPr>
        <w:noProof/>
        <w:lang w:eastAsia="ru-RU"/>
      </w:rPr>
      <w:drawing>
        <wp:inline distT="0" distB="0" distL="0" distR="0" wp14:anchorId="56D099AA" wp14:editId="1BA3F650">
          <wp:extent cx="1551543" cy="652007"/>
          <wp:effectExtent l="0" t="0" r="0" b="0"/>
          <wp:docPr id="459" name="Рисунок 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aturation sat="16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459" cy="6507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007E"/>
    <w:multiLevelType w:val="hybridMultilevel"/>
    <w:tmpl w:val="256E65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5958DE"/>
    <w:multiLevelType w:val="hybridMultilevel"/>
    <w:tmpl w:val="24DED5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B00860"/>
    <w:multiLevelType w:val="hybridMultilevel"/>
    <w:tmpl w:val="697C203E"/>
    <w:lvl w:ilvl="0" w:tplc="7A688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A70B75"/>
    <w:multiLevelType w:val="hybridMultilevel"/>
    <w:tmpl w:val="3B28C7DC"/>
    <w:lvl w:ilvl="0" w:tplc="CF16F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03"/>
    <w:rsid w:val="0001717B"/>
    <w:rsid w:val="00082ADB"/>
    <w:rsid w:val="00141B5C"/>
    <w:rsid w:val="00176131"/>
    <w:rsid w:val="001C2CAF"/>
    <w:rsid w:val="001D0383"/>
    <w:rsid w:val="001F2868"/>
    <w:rsid w:val="00241F4B"/>
    <w:rsid w:val="0031654D"/>
    <w:rsid w:val="00344DD3"/>
    <w:rsid w:val="0036308F"/>
    <w:rsid w:val="003D3C16"/>
    <w:rsid w:val="003F48CB"/>
    <w:rsid w:val="00451337"/>
    <w:rsid w:val="00475790"/>
    <w:rsid w:val="00483924"/>
    <w:rsid w:val="00561D23"/>
    <w:rsid w:val="005879F9"/>
    <w:rsid w:val="00592FDA"/>
    <w:rsid w:val="005969C6"/>
    <w:rsid w:val="005A4ABD"/>
    <w:rsid w:val="005D4EB1"/>
    <w:rsid w:val="00761150"/>
    <w:rsid w:val="007B7928"/>
    <w:rsid w:val="007F1B6C"/>
    <w:rsid w:val="0089082C"/>
    <w:rsid w:val="00A25032"/>
    <w:rsid w:val="00A62566"/>
    <w:rsid w:val="00A95FC2"/>
    <w:rsid w:val="00AC1603"/>
    <w:rsid w:val="00AD2C1A"/>
    <w:rsid w:val="00CA5867"/>
    <w:rsid w:val="00CC626B"/>
    <w:rsid w:val="00CE3145"/>
    <w:rsid w:val="00D652EA"/>
    <w:rsid w:val="00D7554C"/>
    <w:rsid w:val="00DD094A"/>
    <w:rsid w:val="00E172D5"/>
    <w:rsid w:val="00E56D38"/>
    <w:rsid w:val="00E72416"/>
    <w:rsid w:val="00F21D4C"/>
    <w:rsid w:val="00F41997"/>
    <w:rsid w:val="00F474AA"/>
    <w:rsid w:val="00FE334B"/>
    <w:rsid w:val="00FF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5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16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654D"/>
  </w:style>
  <w:style w:type="paragraph" w:styleId="a7">
    <w:name w:val="footer"/>
    <w:basedOn w:val="a"/>
    <w:link w:val="a8"/>
    <w:uiPriority w:val="99"/>
    <w:unhideWhenUsed/>
    <w:rsid w:val="00316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54D"/>
  </w:style>
  <w:style w:type="paragraph" w:styleId="a9">
    <w:name w:val="List Paragraph"/>
    <w:basedOn w:val="a"/>
    <w:uiPriority w:val="34"/>
    <w:qFormat/>
    <w:rsid w:val="00DD094A"/>
    <w:pPr>
      <w:ind w:left="720"/>
      <w:contextualSpacing/>
    </w:pPr>
  </w:style>
  <w:style w:type="table" w:styleId="aa">
    <w:name w:val="Table Grid"/>
    <w:basedOn w:val="a1"/>
    <w:uiPriority w:val="59"/>
    <w:rsid w:val="0014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5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16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654D"/>
  </w:style>
  <w:style w:type="paragraph" w:styleId="a7">
    <w:name w:val="footer"/>
    <w:basedOn w:val="a"/>
    <w:link w:val="a8"/>
    <w:uiPriority w:val="99"/>
    <w:unhideWhenUsed/>
    <w:rsid w:val="00316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54D"/>
  </w:style>
  <w:style w:type="paragraph" w:styleId="a9">
    <w:name w:val="List Paragraph"/>
    <w:basedOn w:val="a"/>
    <w:uiPriority w:val="34"/>
    <w:qFormat/>
    <w:rsid w:val="00DD094A"/>
    <w:pPr>
      <w:ind w:left="720"/>
      <w:contextualSpacing/>
    </w:pPr>
  </w:style>
  <w:style w:type="table" w:styleId="aa">
    <w:name w:val="Table Grid"/>
    <w:basedOn w:val="a1"/>
    <w:uiPriority w:val="59"/>
    <w:rsid w:val="0014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microsoft.com/office/2007/relationships/hdphoto" Target="media/hdphoto1.wdp"/><Relationship Id="rId5" Type="http://schemas.openxmlformats.org/officeDocument/2006/relationships/image" Target="media/image3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государственной политики в сфере общего образования                     Министерства образования Республики Башкортостан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Васильева Татьяна Васильевна</cp:lastModifiedBy>
  <cp:revision>2</cp:revision>
  <cp:lastPrinted>2019-08-04T10:34:00Z</cp:lastPrinted>
  <dcterms:created xsi:type="dcterms:W3CDTF">2019-12-06T12:37:00Z</dcterms:created>
  <dcterms:modified xsi:type="dcterms:W3CDTF">2019-12-06T12:37:00Z</dcterms:modified>
</cp:coreProperties>
</file>